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3C" w:rsidRPr="004D177D" w:rsidRDefault="004C573C" w:rsidP="004C573C">
      <w:pPr>
        <w:pageBreakBefore/>
        <w:jc w:val="center"/>
        <w:rPr>
          <w:b/>
          <w:szCs w:val="24"/>
        </w:rPr>
      </w:pPr>
      <w:r w:rsidRPr="004D177D">
        <w:rPr>
          <w:b/>
          <w:szCs w:val="24"/>
        </w:rPr>
        <w:t>HATÁSVIZSGÁLAT</w:t>
      </w:r>
    </w:p>
    <w:p w:rsidR="004C573C" w:rsidRDefault="004C573C" w:rsidP="004C573C">
      <w:pPr>
        <w:pStyle w:val="CM14"/>
        <w:spacing w:line="278" w:lineRule="atLeast"/>
        <w:jc w:val="center"/>
        <w:rPr>
          <w:b/>
          <w:bCs/>
          <w:color w:val="000000"/>
        </w:rPr>
      </w:pPr>
      <w:r w:rsidRPr="003D3E77">
        <w:rPr>
          <w:b/>
          <w:bCs/>
          <w:color w:val="000000"/>
        </w:rPr>
        <w:t xml:space="preserve">Tótkomlós Város Önkormányzat Képviselő-testületének </w:t>
      </w:r>
    </w:p>
    <w:p w:rsidR="00CF30FB" w:rsidRPr="002D6AE9" w:rsidRDefault="00CF30FB" w:rsidP="00CF30FB">
      <w:pPr>
        <w:jc w:val="center"/>
        <w:rPr>
          <w:b/>
          <w:szCs w:val="24"/>
        </w:rPr>
      </w:pPr>
      <w:r>
        <w:rPr>
          <w:b/>
          <w:szCs w:val="24"/>
        </w:rPr>
        <w:t>____/2013</w:t>
      </w:r>
      <w:r w:rsidRPr="00426F54">
        <w:rPr>
          <w:b/>
          <w:szCs w:val="24"/>
        </w:rPr>
        <w:t>. (      ) önkormányzati rendelete</w:t>
      </w:r>
    </w:p>
    <w:p w:rsidR="00CF30FB" w:rsidRPr="002D6AE9" w:rsidRDefault="00CF30FB" w:rsidP="00CF30FB">
      <w:pPr>
        <w:jc w:val="center"/>
        <w:rPr>
          <w:b/>
          <w:szCs w:val="24"/>
        </w:rPr>
      </w:pPr>
      <w:r w:rsidRPr="002D6AE9">
        <w:rPr>
          <w:b/>
          <w:szCs w:val="24"/>
        </w:rPr>
        <w:t>a talajterhelési díjról</w:t>
      </w:r>
    </w:p>
    <w:p w:rsidR="004C573C" w:rsidRPr="008B0677" w:rsidRDefault="00CF30FB" w:rsidP="00CF30FB">
      <w:pPr>
        <w:jc w:val="center"/>
        <w:rPr>
          <w:sz w:val="20"/>
        </w:rPr>
      </w:pPr>
      <w:r w:rsidRPr="008B0677">
        <w:rPr>
          <w:sz w:val="20"/>
        </w:rPr>
        <w:t xml:space="preserve"> </w:t>
      </w:r>
      <w:r w:rsidR="004C573C" w:rsidRPr="008B0677">
        <w:rPr>
          <w:sz w:val="20"/>
        </w:rPr>
        <w:t>(a jogalkotásról szóló 2010. évi CXXX. törvény 17. §-a alapján)</w:t>
      </w:r>
    </w:p>
    <w:p w:rsidR="004C573C" w:rsidRDefault="004C573C" w:rsidP="004C573C"/>
    <w:p w:rsidR="004C573C" w:rsidRDefault="004C573C" w:rsidP="004C573C"/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Társadalmi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375D94" w:rsidRPr="004D177D">
        <w:rPr>
          <w:color w:val="000000"/>
          <w:sz w:val="36"/>
          <w:szCs w:val="24"/>
        </w:rPr>
        <w:t>□</w:t>
      </w:r>
      <w:r w:rsidR="00375D94"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="00375D94">
        <w:rPr>
          <w:color w:val="000000"/>
          <w:sz w:val="36"/>
          <w:szCs w:val="24"/>
        </w:rPr>
        <w:t>x</w:t>
      </w:r>
      <w:r w:rsidR="00375D94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van</w:t>
      </w:r>
    </w:p>
    <w:p w:rsidR="004C573C" w:rsidRDefault="00375D94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Csökkenti a környezeti károkat azzal, hogy azon szennyvízkibocsátókat, akik eddig nem kötöttek rá a vezetékes szennyvízhálózatra, rákötésre ösztönzi.</w:t>
      </w:r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Gazdasági és költségvetési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>
        <w:rPr>
          <w:color w:val="000000"/>
          <w:sz w:val="36"/>
          <w:szCs w:val="24"/>
        </w:rPr>
        <w:t>x</w:t>
      </w:r>
      <w:r>
        <w:rPr>
          <w:color w:val="000000"/>
          <w:szCs w:val="24"/>
        </w:rPr>
        <w:t xml:space="preserve">  van</w:t>
      </w:r>
    </w:p>
    <w:p w:rsidR="004C573C" w:rsidRDefault="00375D94" w:rsidP="00832194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Az Önkormányzat várható éves bevétele talajterhelési díjból 2012. évre a költségvetés szerint </w:t>
      </w:r>
      <w:r w:rsidR="00CF30FB">
        <w:rPr>
          <w:color w:val="000000"/>
          <w:szCs w:val="24"/>
        </w:rPr>
        <w:t>100.000.-</w:t>
      </w:r>
      <w:r>
        <w:rPr>
          <w:color w:val="000000"/>
          <w:szCs w:val="24"/>
        </w:rPr>
        <w:t xml:space="preserve"> Ft, melyet a rendel</w:t>
      </w:r>
      <w:r w:rsidR="00E86EC6">
        <w:rPr>
          <w:color w:val="000000"/>
          <w:szCs w:val="24"/>
        </w:rPr>
        <w:t>et megalkotása nem veszélyeztet</w:t>
      </w:r>
      <w:r>
        <w:rPr>
          <w:color w:val="000000"/>
          <w:szCs w:val="24"/>
        </w:rPr>
        <w:t>.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Környezeti és egészségügyi következményei:</w:t>
      </w:r>
      <w:r>
        <w:rPr>
          <w:color w:val="000000"/>
          <w:szCs w:val="24"/>
        </w:rPr>
        <w:tab/>
      </w:r>
      <w:r w:rsidR="00375D94"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>nincs</w:t>
      </w:r>
    </w:p>
    <w:p w:rsidR="004C573C" w:rsidRPr="004D177D" w:rsidRDefault="00375D94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>
        <w:rPr>
          <w:color w:val="000000"/>
          <w:sz w:val="36"/>
          <w:szCs w:val="24"/>
        </w:rPr>
        <w:t>x</w:t>
      </w:r>
      <w:r w:rsidR="004C573C">
        <w:rPr>
          <w:color w:val="000000"/>
          <w:szCs w:val="24"/>
        </w:rPr>
        <w:t xml:space="preserve">  van</w:t>
      </w:r>
    </w:p>
    <w:p w:rsidR="004C573C" w:rsidRDefault="00375D94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>Mindenképpen kedvező hatása van, hiszen ha egyre többen csatlakoznak a kiépített csatornahálózathoz, csökken a környezet terheltsége, ellenőrzött rendszeren keresztül tisztított szennyvíz jut vissza a környezetbe, csökken az illegálisan ürített szennyvíz mennyisége.</w:t>
      </w:r>
    </w:p>
    <w:p w:rsidR="004C573C" w:rsidRDefault="004C573C" w:rsidP="004C573C">
      <w:pPr>
        <w:rPr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Adminisztratív terheket befolyásoló hatása: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376A99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Pr="004D177D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van</w:t>
      </w:r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rPr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textAlignment w:val="auto"/>
        <w:rPr>
          <w:color w:val="000000"/>
          <w:szCs w:val="24"/>
        </w:rPr>
      </w:pPr>
      <w:r w:rsidRPr="00A84B7F">
        <w:rPr>
          <w:color w:val="000000"/>
        </w:rPr>
        <w:t xml:space="preserve">A </w:t>
      </w:r>
      <w:r>
        <w:rPr>
          <w:color w:val="000000"/>
        </w:rPr>
        <w:t>j</w:t>
      </w:r>
      <w:r w:rsidRPr="004D177D">
        <w:rPr>
          <w:color w:val="000000"/>
        </w:rPr>
        <w:t>ogszabály megalkotásának szükségesség</w:t>
      </w:r>
      <w:r>
        <w:rPr>
          <w:color w:val="000000"/>
        </w:rPr>
        <w:t>e</w:t>
      </w:r>
      <w:r w:rsidRPr="004D177D">
        <w:rPr>
          <w:color w:val="000000"/>
        </w:rPr>
        <w:t>, a jogalkotás elmaradás</w:t>
      </w:r>
      <w:r>
        <w:rPr>
          <w:color w:val="000000"/>
        </w:rPr>
        <w:t xml:space="preserve">ának várható következménye: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AC4C39" w:rsidRPr="004D177D">
        <w:rPr>
          <w:color w:val="000000"/>
          <w:sz w:val="36"/>
          <w:szCs w:val="24"/>
        </w:rPr>
        <w:t>□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="00AC4C39">
        <w:rPr>
          <w:color w:val="000000"/>
          <w:sz w:val="36"/>
          <w:szCs w:val="24"/>
        </w:rPr>
        <w:t>x</w:t>
      </w:r>
      <w:r w:rsidR="00AC4C3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van</w:t>
      </w:r>
    </w:p>
    <w:p w:rsidR="004C573C" w:rsidRDefault="00AC4C39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Az Országgyűlés a környezetterhelési díjról szóló 2003. évi LXXXIX. törvényben a </w:t>
      </w:r>
      <w:r w:rsidR="00CF30FB">
        <w:rPr>
          <w:color w:val="000000"/>
          <w:szCs w:val="24"/>
        </w:rPr>
        <w:t xml:space="preserve"> talajterhelési </w:t>
      </w:r>
      <w:r>
        <w:rPr>
          <w:color w:val="000000"/>
          <w:szCs w:val="24"/>
        </w:rPr>
        <w:t xml:space="preserve">díj  mértékét módosította, mely felelősséget és kötelezettséget ró az Önkormányzatra, így a helyi rendeletben mentesség, illetve kedvezmény biztosítása vált szükségessé. Új rendelet megalkotása jogtechnikai szempontból indokolt. </w:t>
      </w:r>
    </w:p>
    <w:p w:rsidR="00AC4C39" w:rsidRDefault="00AC4C39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A</w:t>
      </w:r>
      <w:r w:rsidRPr="004D177D">
        <w:rPr>
          <w:color w:val="000000"/>
        </w:rPr>
        <w:t xml:space="preserve"> jogszabály alkalmazásához szükséges személyi, szervezeti, tárgyi és pénzügyi feltételek</w:t>
      </w:r>
      <w:r>
        <w:rPr>
          <w:color w:val="000000"/>
        </w:rPr>
        <w:t xml:space="preserve"> fennállása:</w:t>
      </w:r>
    </w:p>
    <w:p w:rsidR="004C573C" w:rsidRDefault="00AC4C39" w:rsidP="00AC4C39">
      <w:pPr>
        <w:shd w:val="clear" w:color="auto" w:fill="FFFFFF"/>
        <w:tabs>
          <w:tab w:val="left" w:pos="5670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ab/>
      </w:r>
      <w:r>
        <w:rPr>
          <w:color w:val="000000"/>
          <w:sz w:val="36"/>
          <w:szCs w:val="24"/>
        </w:rPr>
        <w:t>x</w:t>
      </w:r>
      <w:r>
        <w:rPr>
          <w:color w:val="000000"/>
        </w:rPr>
        <w:t xml:space="preserve"> </w:t>
      </w:r>
      <w:r w:rsidR="00376A99">
        <w:rPr>
          <w:color w:val="000000"/>
        </w:rPr>
        <w:t>Biztosított</w:t>
      </w:r>
    </w:p>
    <w:p w:rsidR="00AC4C39" w:rsidRDefault="00AC4C39" w:rsidP="00AC4C39">
      <w:pPr>
        <w:shd w:val="clear" w:color="auto" w:fill="FFFFFF"/>
        <w:tabs>
          <w:tab w:val="left" w:pos="5670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ab/>
        <w:t>Nem biztosított</w:t>
      </w:r>
    </w:p>
    <w:p w:rsidR="00376A99" w:rsidRDefault="00376A99" w:rsidP="00376A99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 xml:space="preserve">Készítette: </w:t>
      </w:r>
      <w:r w:rsidR="00AC4C39">
        <w:rPr>
          <w:color w:val="000000"/>
        </w:rPr>
        <w:t>Laukó Mihályné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AC4C39" w:rsidRDefault="00AC4C39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55425A" w:rsidRDefault="004C573C" w:rsidP="00AC4C39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</w:pPr>
      <w:r>
        <w:rPr>
          <w:color w:val="000000"/>
        </w:rPr>
        <w:t xml:space="preserve">Tótkomlós, </w:t>
      </w:r>
      <w:r w:rsidR="00AC4C39">
        <w:rPr>
          <w:color w:val="000000"/>
        </w:rPr>
        <w:t>2013. április 18.</w:t>
      </w:r>
    </w:p>
    <w:sectPr w:rsidR="0055425A" w:rsidSect="0063531A">
      <w:footerReference w:type="even" r:id="rId7"/>
      <w:footerReference w:type="default" r:id="rId8"/>
      <w:pgSz w:w="11906" w:h="16838"/>
      <w:pgMar w:top="113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97E" w:rsidRDefault="003B297E" w:rsidP="004C22F6">
      <w:r>
        <w:separator/>
      </w:r>
    </w:p>
  </w:endnote>
  <w:endnote w:type="continuationSeparator" w:id="1">
    <w:p w:rsidR="003B297E" w:rsidRDefault="003B297E" w:rsidP="004C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F2" w:rsidRDefault="006C60E4" w:rsidP="003F3EA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358F9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836F2" w:rsidRDefault="003B297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F2" w:rsidRDefault="006C60E4" w:rsidP="003F3EA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358F9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86EC6">
      <w:rPr>
        <w:rStyle w:val="Oldalszm"/>
        <w:noProof/>
      </w:rPr>
      <w:t>1</w:t>
    </w:r>
    <w:r>
      <w:rPr>
        <w:rStyle w:val="Oldalszm"/>
      </w:rPr>
      <w:fldChar w:fldCharType="end"/>
    </w:r>
  </w:p>
  <w:p w:rsidR="00F836F2" w:rsidRDefault="003B297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97E" w:rsidRDefault="003B297E" w:rsidP="004C22F6">
      <w:r>
        <w:separator/>
      </w:r>
    </w:p>
  </w:footnote>
  <w:footnote w:type="continuationSeparator" w:id="1">
    <w:p w:rsidR="003B297E" w:rsidRDefault="003B297E" w:rsidP="004C22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573C"/>
    <w:rsid w:val="001E2E16"/>
    <w:rsid w:val="00375D94"/>
    <w:rsid w:val="00376A99"/>
    <w:rsid w:val="003B297E"/>
    <w:rsid w:val="004C22F6"/>
    <w:rsid w:val="004C573C"/>
    <w:rsid w:val="004F0B44"/>
    <w:rsid w:val="005240CD"/>
    <w:rsid w:val="00531E4A"/>
    <w:rsid w:val="0055425A"/>
    <w:rsid w:val="0063531A"/>
    <w:rsid w:val="0067383D"/>
    <w:rsid w:val="0068478D"/>
    <w:rsid w:val="006C60E4"/>
    <w:rsid w:val="00832194"/>
    <w:rsid w:val="00907A5A"/>
    <w:rsid w:val="00A902CF"/>
    <w:rsid w:val="00AC4C39"/>
    <w:rsid w:val="00C232D6"/>
    <w:rsid w:val="00C403DE"/>
    <w:rsid w:val="00CF30FB"/>
    <w:rsid w:val="00D606B0"/>
    <w:rsid w:val="00E30627"/>
    <w:rsid w:val="00E358F9"/>
    <w:rsid w:val="00E8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573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C573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C573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4C573C"/>
  </w:style>
  <w:style w:type="paragraph" w:customStyle="1" w:styleId="CM14">
    <w:name w:val="CM14"/>
    <w:basedOn w:val="Norml"/>
    <w:next w:val="Norml"/>
    <w:rsid w:val="004C573C"/>
    <w:pPr>
      <w:widowControl w:val="0"/>
      <w:overflowPunct/>
      <w:textAlignment w:val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Vantara Jánosné</dc:creator>
  <cp:keywords/>
  <dc:description/>
  <cp:lastModifiedBy>MS-USER</cp:lastModifiedBy>
  <cp:revision>4</cp:revision>
  <dcterms:created xsi:type="dcterms:W3CDTF">2012-12-18T07:34:00Z</dcterms:created>
  <dcterms:modified xsi:type="dcterms:W3CDTF">2013-04-19T07:47:00Z</dcterms:modified>
</cp:coreProperties>
</file>